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725" w:rsidRPr="006A2870" w:rsidRDefault="006A2870" w:rsidP="006A2870">
      <w:pPr>
        <w:jc w:val="center"/>
        <w:rPr>
          <w:rFonts w:ascii="Avenir Book" w:hAnsi="Avenir Book"/>
          <w:b/>
          <w:bCs/>
        </w:rPr>
      </w:pPr>
      <w:r w:rsidRPr="006A2870">
        <w:rPr>
          <w:rFonts w:ascii="Avenir Book" w:hAnsi="Avenir Book"/>
          <w:b/>
          <w:bCs/>
        </w:rPr>
        <w:t>DU TEMPLE AU THÉÂTRE</w:t>
      </w:r>
    </w:p>
    <w:p w:rsidR="006A2870" w:rsidRPr="006A2870" w:rsidRDefault="006A2870" w:rsidP="006A2870">
      <w:pPr>
        <w:jc w:val="both"/>
        <w:rPr>
          <w:rFonts w:ascii="Avenir Book" w:hAnsi="Avenir Book"/>
          <w:b/>
          <w:bCs/>
        </w:rPr>
      </w:pPr>
      <w:r w:rsidRPr="006A2870">
        <w:rPr>
          <w:rFonts w:ascii="Avenir Book" w:hAnsi="Avenir Book"/>
          <w:b/>
          <w:bCs/>
        </w:rPr>
        <w:t>Alain Charre</w:t>
      </w:r>
    </w:p>
    <w:p w:rsidR="00E51725" w:rsidRPr="006A2870" w:rsidRDefault="006A2870" w:rsidP="006E7562">
      <w:pPr>
        <w:jc w:val="both"/>
        <w:rPr>
          <w:rFonts w:ascii="Avenir Book" w:hAnsi="Avenir Book"/>
          <w:sz w:val="21"/>
          <w:szCs w:val="21"/>
        </w:rPr>
      </w:pPr>
      <w:r>
        <w:rPr>
          <w:rFonts w:ascii="Avenir Book" w:hAnsi="Avenir Book"/>
          <w:sz w:val="21"/>
          <w:szCs w:val="21"/>
        </w:rPr>
        <w:t>Écrit p</w:t>
      </w:r>
      <w:r w:rsidR="00FF0B28" w:rsidRPr="006A2870">
        <w:rPr>
          <w:rFonts w:ascii="Avenir Book" w:hAnsi="Avenir Book"/>
          <w:sz w:val="21"/>
          <w:szCs w:val="21"/>
        </w:rPr>
        <w:t>our</w:t>
      </w:r>
      <w:r w:rsidR="00E51725" w:rsidRPr="006A2870">
        <w:rPr>
          <w:rFonts w:ascii="Avenir Book" w:hAnsi="Avenir Book"/>
          <w:sz w:val="21"/>
          <w:szCs w:val="21"/>
        </w:rPr>
        <w:t xml:space="preserve"> l’exposition « Polaroid-Photographies » Artothèque de Lyon</w:t>
      </w:r>
      <w:r>
        <w:rPr>
          <w:rFonts w:ascii="Avenir Book" w:hAnsi="Avenir Book"/>
          <w:sz w:val="21"/>
          <w:szCs w:val="21"/>
        </w:rPr>
        <w:t>, mars 1986</w:t>
      </w:r>
    </w:p>
    <w:p w:rsidR="00E51725" w:rsidRPr="006A2870" w:rsidRDefault="00E51725" w:rsidP="006E7562">
      <w:pPr>
        <w:jc w:val="both"/>
        <w:rPr>
          <w:rFonts w:ascii="Avenir Book" w:hAnsi="Avenir Book"/>
          <w:sz w:val="21"/>
          <w:szCs w:val="21"/>
        </w:rPr>
      </w:pPr>
    </w:p>
    <w:p w:rsidR="006E7562" w:rsidRDefault="006E7562" w:rsidP="006E7562">
      <w:pPr>
        <w:jc w:val="both"/>
        <w:rPr>
          <w:rFonts w:ascii="Avenir Book" w:hAnsi="Avenir Book"/>
        </w:rPr>
      </w:pPr>
    </w:p>
    <w:p w:rsidR="006E7562" w:rsidRDefault="006E7562" w:rsidP="006E7562">
      <w:pPr>
        <w:jc w:val="both"/>
        <w:rPr>
          <w:rFonts w:ascii="Avenir Book" w:hAnsi="Avenir Book"/>
        </w:rPr>
      </w:pPr>
    </w:p>
    <w:p w:rsidR="00E51725" w:rsidRPr="006E7562" w:rsidRDefault="00F707FA" w:rsidP="006A2870">
      <w:pPr>
        <w:spacing w:line="276" w:lineRule="auto"/>
        <w:jc w:val="both"/>
        <w:rPr>
          <w:rFonts w:ascii="Avenir Book" w:hAnsi="Avenir Book"/>
        </w:rPr>
      </w:pPr>
      <w:r w:rsidRPr="006E7562">
        <w:rPr>
          <w:rFonts w:ascii="Avenir Book" w:hAnsi="Avenir Book"/>
        </w:rPr>
        <w:t>L’exclusion du temps, qu’on nomme éternité, revient au temple comme censure de toute parole païenne. Le musée dans sa fondation veut l’imiter – sceller l’espace définitivement.</w:t>
      </w:r>
    </w:p>
    <w:p w:rsidR="00F707FA" w:rsidRPr="006E7562" w:rsidRDefault="00F707FA" w:rsidP="006A2870">
      <w:pPr>
        <w:spacing w:line="276" w:lineRule="auto"/>
        <w:jc w:val="both"/>
        <w:rPr>
          <w:rFonts w:ascii="Avenir Book" w:hAnsi="Avenir Book"/>
        </w:rPr>
      </w:pPr>
      <w:r w:rsidRPr="006E7562">
        <w:rPr>
          <w:rFonts w:ascii="Avenir Book" w:hAnsi="Avenir Book"/>
        </w:rPr>
        <w:t>Quand Giotto invente l’histoire – en racontant dans le détail quotidien l’</w:t>
      </w:r>
      <w:proofErr w:type="spellStart"/>
      <w:r w:rsidRPr="006E7562">
        <w:rPr>
          <w:rFonts w:ascii="Avenir Book" w:hAnsi="Avenir Book"/>
        </w:rPr>
        <w:t>i</w:t>
      </w:r>
      <w:r w:rsidR="006E7562" w:rsidRPr="006E7562">
        <w:rPr>
          <w:rFonts w:ascii="Avenir Book" w:hAnsi="Avenir Book"/>
        </w:rPr>
        <w:t>i</w:t>
      </w:r>
      <w:r w:rsidRPr="006E7562">
        <w:rPr>
          <w:rFonts w:ascii="Avenir Book" w:hAnsi="Avenir Book"/>
        </w:rPr>
        <w:t>ntérieur</w:t>
      </w:r>
      <w:proofErr w:type="spellEnd"/>
      <w:r w:rsidRPr="006E7562">
        <w:rPr>
          <w:rFonts w:ascii="Avenir Book" w:hAnsi="Avenir Book"/>
        </w:rPr>
        <w:t xml:space="preserve"> de la maison, l’activité des femmes ou la colère du Christ renversant les marchands du sanctuaire </w:t>
      </w:r>
      <w:r w:rsidR="005E2ED9" w:rsidRPr="006E7562">
        <w:rPr>
          <w:rFonts w:ascii="Avenir Book" w:hAnsi="Avenir Book"/>
        </w:rPr>
        <w:t>– il donne au geste la parole.</w:t>
      </w:r>
    </w:p>
    <w:p w:rsidR="005E2ED9" w:rsidRPr="006E7562" w:rsidRDefault="005E2ED9" w:rsidP="006A2870">
      <w:pPr>
        <w:spacing w:line="276" w:lineRule="auto"/>
        <w:jc w:val="both"/>
        <w:rPr>
          <w:rFonts w:ascii="Avenir Book" w:hAnsi="Avenir Book"/>
        </w:rPr>
      </w:pPr>
      <w:r w:rsidRPr="006E7562">
        <w:rPr>
          <w:rFonts w:ascii="Avenir Book" w:hAnsi="Avenir Book"/>
        </w:rPr>
        <w:t xml:space="preserve">Le silence gothique est ouvert comme une conque : s’entendent les dialogues des femmes aux préparatifs de l’accouchement de la vierge et la voix de l’ange annonciateur. On babille, on marche dans le ciel. Le théâtre des acteurs va remplacer le temple des prêtres. Cet enjeu est encore le nôtre. Contre ce qui </w:t>
      </w:r>
      <w:r w:rsidR="002A50C5" w:rsidRPr="006E7562">
        <w:rPr>
          <w:rFonts w:ascii="Avenir Book" w:hAnsi="Avenir Book"/>
        </w:rPr>
        <w:t>tend à figer les images au nom de quelque modernité ou post-modernité, contre ce qui s’efforce de retenir, d’établir et de guider, même par des stratagèmes et des ruses sophistiquées, contre les immortels, la mouvance indécise des conversations, entretenues par l’artiste avec ses jeux singuliers, pose l’indiscipline de l’invention et de l’inattendu. La femme.</w:t>
      </w:r>
    </w:p>
    <w:p w:rsidR="002A50C5" w:rsidRPr="006E7562" w:rsidRDefault="002A50C5" w:rsidP="006A2870">
      <w:pPr>
        <w:spacing w:line="276" w:lineRule="auto"/>
        <w:jc w:val="both"/>
        <w:rPr>
          <w:rFonts w:ascii="Avenir Book" w:hAnsi="Avenir Book"/>
        </w:rPr>
      </w:pPr>
      <w:r w:rsidRPr="006E7562">
        <w:rPr>
          <w:rFonts w:ascii="Avenir Book" w:hAnsi="Avenir Book"/>
        </w:rPr>
        <w:t>À cette mouvance des surfaces, qui assimile la peinture et la pellicule – en l’occurrence du polaroid glacé – comme film, s’ajoute l’acte de passage – du noir à l’irradié, d’une séquence à l’autre. Le cinéma, dont il est question, serait-il toujours baroque ou romantique ? Héroïque certainement</w:t>
      </w:r>
      <w:r w:rsidR="003D252A" w:rsidRPr="006E7562">
        <w:rPr>
          <w:rFonts w:ascii="Avenir Book" w:hAnsi="Avenir Book"/>
        </w:rPr>
        <w:t xml:space="preserve"> ; pensez à Wells ou à Godard. Or la femme n’accouche pas du héros – la mère seulement, pas la femme. </w:t>
      </w:r>
      <w:r w:rsidR="00443E2A" w:rsidRPr="006E7562">
        <w:rPr>
          <w:rFonts w:ascii="Avenir Book" w:hAnsi="Avenir Book"/>
        </w:rPr>
        <w:t>Corinne Mercadier est artiste. L’émergence irradiante des colonnes et des frontons, revenus directement (peut-être par la langue des femmes) des fresques de Pa</w:t>
      </w:r>
      <w:r w:rsidR="00983D85" w:rsidRPr="006E7562">
        <w:rPr>
          <w:rFonts w:ascii="Avenir Book" w:hAnsi="Avenir Book"/>
        </w:rPr>
        <w:t>doue, fend ce qu’elle décrit comme « le chaos du silence ». Comme l’ombre, plane</w:t>
      </w:r>
      <w:r w:rsidR="000146AE" w:rsidRPr="006E7562">
        <w:rPr>
          <w:rFonts w:ascii="Avenir Book" w:hAnsi="Avenir Book"/>
        </w:rPr>
        <w:t xml:space="preserve"> le fantasme fondateur, ni caché </w:t>
      </w:r>
      <w:proofErr w:type="gramStart"/>
      <w:r w:rsidR="000146AE" w:rsidRPr="006E7562">
        <w:rPr>
          <w:rFonts w:ascii="Avenir Book" w:hAnsi="Avenir Book"/>
        </w:rPr>
        <w:t>ni</w:t>
      </w:r>
      <w:proofErr w:type="gramEnd"/>
      <w:r w:rsidR="000146AE" w:rsidRPr="006E7562">
        <w:rPr>
          <w:rFonts w:ascii="Avenir Book" w:hAnsi="Avenir Book"/>
        </w:rPr>
        <w:t xml:space="preserve"> montré mais déployé en surfaces parce que sans cesse en mouvement – jamais d’après une hypothétique profondeur. </w:t>
      </w:r>
      <w:r w:rsidR="00675E7E" w:rsidRPr="006E7562">
        <w:rPr>
          <w:rFonts w:ascii="Avenir Book" w:hAnsi="Avenir Book"/>
        </w:rPr>
        <w:t>Baroque comme l’est l’appropriation par Eisenstein des mensonges extraordinaires de la « Vue de Tolède » (1604-14) du Greco, comme le sont les « Inventions Capricieuses » de Piranèse. Ici, en 1986, la fluidité des images n’a d’égal que la brûlure de leur passage, traves charnelles de la délivrance du temps. Face à l’artiste, nous ne sommes pas l’Autre, mais comme lui, l’acteur. Vers l’énigme le plus possible.</w:t>
      </w:r>
    </w:p>
    <w:p w:rsidR="00675E7E" w:rsidRPr="006E7562" w:rsidRDefault="00675E7E" w:rsidP="006A2870">
      <w:pPr>
        <w:spacing w:line="276" w:lineRule="auto"/>
        <w:jc w:val="both"/>
        <w:rPr>
          <w:rFonts w:ascii="Avenir Book" w:hAnsi="Avenir Book"/>
        </w:rPr>
      </w:pPr>
    </w:p>
    <w:p w:rsidR="00FF0B28" w:rsidRPr="006E7562" w:rsidRDefault="00FF0B28" w:rsidP="006A2870">
      <w:pPr>
        <w:spacing w:line="276" w:lineRule="auto"/>
        <w:jc w:val="both"/>
        <w:rPr>
          <w:rFonts w:ascii="Avenir Book" w:hAnsi="Avenir Book"/>
        </w:rPr>
      </w:pPr>
    </w:p>
    <w:sectPr w:rsidR="00FF0B28" w:rsidRPr="006E7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25"/>
    <w:rsid w:val="000146AE"/>
    <w:rsid w:val="001E146C"/>
    <w:rsid w:val="002A50C5"/>
    <w:rsid w:val="003D252A"/>
    <w:rsid w:val="00443E2A"/>
    <w:rsid w:val="005E2ED9"/>
    <w:rsid w:val="00675E7E"/>
    <w:rsid w:val="006A2870"/>
    <w:rsid w:val="006D33F5"/>
    <w:rsid w:val="006E7562"/>
    <w:rsid w:val="009832D4"/>
    <w:rsid w:val="00983D85"/>
    <w:rsid w:val="00A00C3A"/>
    <w:rsid w:val="00B150AE"/>
    <w:rsid w:val="00E51725"/>
    <w:rsid w:val="00E63CCC"/>
    <w:rsid w:val="00F707FA"/>
    <w:rsid w:val="00FF0B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1D7B260"/>
  <w15:chartTrackingRefBased/>
  <w15:docId w15:val="{AEEAA29A-BFC5-C44F-BEC3-108D3B31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366</Words>
  <Characters>2013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Mercadier</dc:creator>
  <cp:keywords/>
  <dc:description/>
  <cp:lastModifiedBy>Corinne Mercadier</cp:lastModifiedBy>
  <cp:revision>11</cp:revision>
  <dcterms:created xsi:type="dcterms:W3CDTF">2024-06-07T10:42:00Z</dcterms:created>
  <dcterms:modified xsi:type="dcterms:W3CDTF">2024-06-13T17:20:00Z</dcterms:modified>
</cp:coreProperties>
</file>